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Spec="center" w:tblpY="1126"/>
        <w:tblW w:w="992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03"/>
        <w:gridCol w:w="6521"/>
        <w:tblGridChange w:id="0">
          <w:tblGrid>
            <w:gridCol w:w="3403"/>
            <w:gridCol w:w="6521"/>
          </w:tblGrid>
        </w:tblGridChange>
      </w:tblGrid>
      <w:tr>
        <w:trPr>
          <w:cantSplit w:val="0"/>
          <w:tblHeader w:val="0"/>
        </w:trPr>
        <w:tc>
          <w:tcPr/>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ỦY BAN NHÂN DÂN</w:t>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XÃ CƯ A MUNG</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647700</wp:posOffset>
                      </wp:positionH>
                      <wp:positionV relativeFrom="paragraph">
                        <wp:posOffset>177800</wp:posOffset>
                      </wp:positionV>
                      <wp:extent cx="0" cy="12700"/>
                      <wp:effectExtent b="0" l="0" r="0" t="0"/>
                      <wp:wrapNone/>
                      <wp:docPr id="16" name=""/>
                      <a:graphic>
                        <a:graphicData uri="http://schemas.microsoft.com/office/word/2010/wordprocessingShape">
                          <wps:wsp>
                            <wps:cNvCnPr/>
                            <wps:spPr>
                              <a:xfrm>
                                <a:off x="5069775" y="3780000"/>
                                <a:ext cx="55245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647700</wp:posOffset>
                      </wp:positionH>
                      <wp:positionV relativeFrom="paragraph">
                        <wp:posOffset>177800</wp:posOffset>
                      </wp:positionV>
                      <wp:extent cx="0" cy="12700"/>
                      <wp:effectExtent b="0" l="0" r="0" t="0"/>
                      <wp:wrapNone/>
                      <wp:docPr id="1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04">
            <w:pPr>
              <w:jc w:val="center"/>
              <w:rPr>
                <w:b w:val="1"/>
                <w:sz w:val="26"/>
                <w:szCs w:val="26"/>
              </w:rPr>
            </w:pPr>
            <w:r w:rsidDel="00000000" w:rsidR="00000000" w:rsidRPr="00000000">
              <w:rPr>
                <w:b w:val="1"/>
                <w:sz w:val="26"/>
                <w:szCs w:val="26"/>
                <w:rtl w:val="0"/>
              </w:rPr>
              <w:t xml:space="preserve">CỘNG HÒA XÃ HỘI CHỦ NGHĨA VIỆT NAM</w:t>
            </w:r>
          </w:p>
          <w:p w:rsidR="00000000" w:rsidDel="00000000" w:rsidP="00000000" w:rsidRDefault="00000000" w:rsidRPr="00000000" w14:paraId="00000005">
            <w:pPr>
              <w:jc w:val="center"/>
              <w:rPr>
                <w:b w:val="1"/>
              </w:rPr>
            </w:pPr>
            <w:r w:rsidDel="00000000" w:rsidR="00000000" w:rsidRPr="00000000">
              <w:rPr>
                <w:b w:val="1"/>
                <w:rtl w:val="0"/>
              </w:rPr>
              <w:t xml:space="preserve">Độc lập - Tự do - Hạnh phúc</w:t>
            </w:r>
          </w:p>
        </w:tc>
      </w:tr>
      <w:tr>
        <w:trPr>
          <w:cantSplit w:val="0"/>
          <w:tblHeader w:val="0"/>
        </w:trPr>
        <w:tc>
          <w:tcPr/>
          <w:p w:rsidR="00000000" w:rsidDel="00000000" w:rsidP="00000000" w:rsidRDefault="00000000" w:rsidRPr="00000000" w14:paraId="00000006">
            <w:pPr>
              <w:spacing w:before="120" w:lineRule="auto"/>
              <w:rPr/>
            </w:pPr>
            <w:r w:rsidDel="00000000" w:rsidR="00000000" w:rsidRPr="00000000">
              <w:rPr>
                <w:rtl w:val="0"/>
              </w:rPr>
              <w:t xml:space="preserve">       Số: 44/TB-UBND</w:t>
            </w:r>
          </w:p>
        </w:tc>
        <w:tc>
          <w:tcPr/>
          <w:p w:rsidR="00000000" w:rsidDel="00000000" w:rsidP="00000000" w:rsidRDefault="00000000" w:rsidRPr="00000000" w14:paraId="00000007">
            <w:pPr>
              <w:spacing w:before="120" w:lineRule="auto"/>
              <w:jc w:val="center"/>
              <w:rPr>
                <w:i w:val="1"/>
              </w:rPr>
            </w:pPr>
            <w:r w:rsidDel="00000000" w:rsidR="00000000" w:rsidRPr="00000000">
              <w:rPr>
                <w:i w:val="1"/>
                <w:rtl w:val="0"/>
              </w:rPr>
              <w:t xml:space="preserve">Cư A Mung, ngày 16 tháng 10 năm 2023</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1003300</wp:posOffset>
                      </wp:positionH>
                      <wp:positionV relativeFrom="paragraph">
                        <wp:posOffset>12700</wp:posOffset>
                      </wp:positionV>
                      <wp:extent cx="0" cy="12700"/>
                      <wp:effectExtent b="0" l="0" r="0" t="0"/>
                      <wp:wrapNone/>
                      <wp:docPr id="15" name=""/>
                      <a:graphic>
                        <a:graphicData uri="http://schemas.microsoft.com/office/word/2010/wordprocessingShape">
                          <wps:wsp>
                            <wps:cNvCnPr/>
                            <wps:spPr>
                              <a:xfrm>
                                <a:off x="4362703" y="3780000"/>
                                <a:ext cx="1966595"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12700</wp:posOffset>
                      </wp:positionV>
                      <wp:extent cx="0" cy="12700"/>
                      <wp:effectExtent b="0" l="0" r="0" t="0"/>
                      <wp:wrapNone/>
                      <wp:docPr id="1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THÔNG BÁO</w:t>
      </w:r>
    </w:p>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Về danh mục thông tin công khai,</w:t>
      </w:r>
    </w:p>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Thông tin công dân được tiếp cận có điều kiện;</w:t>
      </w:r>
    </w:p>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thông tin công dân không được tiếp cận </w:t>
      </w:r>
    </w:p>
    <w:p w:rsidR="00000000" w:rsidDel="00000000" w:rsidP="00000000" w:rsidRDefault="00000000" w:rsidRPr="00000000" w14:paraId="0000000D">
      <w:pPr>
        <w:spacing w:after="0" w:line="240" w:lineRule="auto"/>
        <w:jc w:val="center"/>
        <w:rPr>
          <w:b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1879600</wp:posOffset>
                </wp:positionH>
                <wp:positionV relativeFrom="paragraph">
                  <wp:posOffset>12700</wp:posOffset>
                </wp:positionV>
                <wp:extent cx="0" cy="12700"/>
                <wp:effectExtent b="0" l="0" r="0" t="0"/>
                <wp:wrapNone/>
                <wp:docPr id="17" name=""/>
                <a:graphic>
                  <a:graphicData uri="http://schemas.microsoft.com/office/word/2010/wordprocessingShape">
                    <wps:wsp>
                      <wps:cNvCnPr/>
                      <wps:spPr>
                        <a:xfrm>
                          <a:off x="4241100" y="3780000"/>
                          <a:ext cx="22098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1879600</wp:posOffset>
                </wp:positionH>
                <wp:positionV relativeFrom="paragraph">
                  <wp:posOffset>12700</wp:posOffset>
                </wp:positionV>
                <wp:extent cx="0" cy="12700"/>
                <wp:effectExtent b="0" l="0" r="0" t="0"/>
                <wp:wrapNone/>
                <wp:docPr id="1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E">
      <w:pPr>
        <w:spacing w:after="120" w:line="240" w:lineRule="auto"/>
        <w:ind w:firstLine="567"/>
        <w:jc w:val="both"/>
        <w:rPr>
          <w:i w:val="1"/>
        </w:rPr>
      </w:pPr>
      <w:r w:rsidDel="00000000" w:rsidR="00000000" w:rsidRPr="00000000">
        <w:rPr>
          <w:i w:val="1"/>
          <w:rtl w:val="0"/>
        </w:rPr>
        <w:t xml:space="preserve">Căn cứ Luật tổ chức Chính quyền địa phương năm 2015; Luật sửa đổi, bổ sung Luật Tổ chức Chính phủ và Luật Tổ chức Chính quyền địa phương năm 2019; </w:t>
      </w:r>
    </w:p>
    <w:p w:rsidR="00000000" w:rsidDel="00000000" w:rsidP="00000000" w:rsidRDefault="00000000" w:rsidRPr="00000000" w14:paraId="0000000F">
      <w:pPr>
        <w:spacing w:after="120" w:line="240" w:lineRule="auto"/>
        <w:ind w:firstLine="567"/>
        <w:jc w:val="both"/>
        <w:rPr>
          <w:i w:val="1"/>
        </w:rPr>
      </w:pPr>
      <w:r w:rsidDel="00000000" w:rsidR="00000000" w:rsidRPr="00000000">
        <w:rPr>
          <w:i w:val="1"/>
          <w:rtl w:val="0"/>
        </w:rPr>
        <w:t xml:space="preserve">Căn cứ Luật Thực hiện dân chủ ở cơ sở năm 2022; </w:t>
      </w:r>
    </w:p>
    <w:p w:rsidR="00000000" w:rsidDel="00000000" w:rsidP="00000000" w:rsidRDefault="00000000" w:rsidRPr="00000000" w14:paraId="00000010">
      <w:pPr>
        <w:spacing w:after="120" w:line="240" w:lineRule="auto"/>
        <w:ind w:firstLine="567"/>
        <w:jc w:val="both"/>
        <w:rPr>
          <w:i w:val="1"/>
        </w:rPr>
      </w:pPr>
      <w:r w:rsidDel="00000000" w:rsidR="00000000" w:rsidRPr="00000000">
        <w:rPr>
          <w:i w:val="1"/>
          <w:rtl w:val="0"/>
        </w:rPr>
        <w:t xml:space="preserve">Căn cứ Luật Tiếp cận thông tin năm 2016; </w:t>
      </w:r>
    </w:p>
    <w:p w:rsidR="00000000" w:rsidDel="00000000" w:rsidP="00000000" w:rsidRDefault="00000000" w:rsidRPr="00000000" w14:paraId="00000011">
      <w:pPr>
        <w:spacing w:after="120" w:line="240" w:lineRule="auto"/>
        <w:ind w:firstLine="567"/>
        <w:jc w:val="both"/>
        <w:rPr/>
      </w:pPr>
      <w:r w:rsidDel="00000000" w:rsidR="00000000" w:rsidRPr="00000000">
        <w:rPr>
          <w:rtl w:val="0"/>
        </w:rPr>
        <w:t xml:space="preserve">UBND xã Cư A Mung thông báo về danh mục thông tin công khai, thông tin công dân được tiếp cận có điều kiện, thông tin công dân không được tiếp cận thuộc/ phạm vi quản lý của UBND xã Cư A Mung như sau:</w:t>
      </w:r>
    </w:p>
    <w:p w:rsidR="00000000" w:rsidDel="00000000" w:rsidP="00000000" w:rsidRDefault="00000000" w:rsidRPr="00000000" w14:paraId="00000012">
      <w:pPr>
        <w:spacing w:after="120" w:line="240" w:lineRule="auto"/>
        <w:ind w:firstLine="567"/>
        <w:jc w:val="both"/>
        <w:rPr>
          <w:b w:val="1"/>
        </w:rPr>
      </w:pPr>
      <w:r w:rsidDel="00000000" w:rsidR="00000000" w:rsidRPr="00000000">
        <w:rPr>
          <w:b w:val="1"/>
          <w:rtl w:val="0"/>
        </w:rPr>
        <w:t xml:space="preserve">I. DANH MỤC THÔNG TIN KHÔNG KHAI</w:t>
      </w:r>
    </w:p>
    <w:p w:rsidR="00000000" w:rsidDel="00000000" w:rsidP="00000000" w:rsidRDefault="00000000" w:rsidRPr="00000000" w14:paraId="00000013">
      <w:pPr>
        <w:spacing w:after="120" w:line="240" w:lineRule="auto"/>
        <w:ind w:firstLine="567"/>
        <w:jc w:val="both"/>
        <w:rPr/>
      </w:pPr>
      <w:r w:rsidDel="00000000" w:rsidR="00000000" w:rsidRPr="00000000">
        <w:rPr>
          <w:rtl w:val="0"/>
        </w:rPr>
        <w:t xml:space="preserve">1. Kế hoạch phát triển kinh tế - xã hội, phương án chuyển dịch cơ cấu kinh tế hằng năm của xã và kết quả thực hiện; </w:t>
      </w:r>
    </w:p>
    <w:p w:rsidR="00000000" w:rsidDel="00000000" w:rsidP="00000000" w:rsidRDefault="00000000" w:rsidRPr="00000000" w14:paraId="00000014">
      <w:pPr>
        <w:spacing w:after="120" w:line="240" w:lineRule="auto"/>
        <w:ind w:firstLine="567"/>
        <w:jc w:val="both"/>
        <w:rPr/>
      </w:pPr>
      <w:r w:rsidDel="00000000" w:rsidR="00000000" w:rsidRPr="00000000">
        <w:rPr>
          <w:rtl w:val="0"/>
        </w:rPr>
        <w:t xml:space="preserve">2. Số liệu, báo cáo thuyết minh dự toán ngân sách nhà nước, kế hoạch hoạt động tài chính của xã trình Hội đồng nhân dân xã; dự toán ngân sách, kế hoạch hoạt động tài chính đã được Hội đồng nhân dân xã quyết định; số liệu và thuyết minh tinh hình thực hiện dự toán ngân sách xã định kỳ theo quý, 06 tháng, hằng năm; quyết toán ngân sách nhà nước và kết quả thực hiện các hoạt động tài chính khác đã được Hội đông nhân dân xã phê chuân; kêt quả thực hiện các kiến nghị của Kiểm toán nhà nước (neu co); </w:t>
      </w:r>
    </w:p>
    <w:p w:rsidR="00000000" w:rsidDel="00000000" w:rsidP="00000000" w:rsidRDefault="00000000" w:rsidRPr="00000000" w14:paraId="00000015">
      <w:pPr>
        <w:spacing w:after="120" w:line="240" w:lineRule="auto"/>
        <w:ind w:firstLine="567"/>
        <w:jc w:val="both"/>
        <w:rPr/>
      </w:pPr>
      <w:r w:rsidDel="00000000" w:rsidR="00000000" w:rsidRPr="00000000">
        <w:rPr>
          <w:rtl w:val="0"/>
        </w:rPr>
        <w:t xml:space="preserve">3. Dự án, công trình đâu tư trên địa bàn xã và tiên độ thực hiện; kê hoạch thu hồi đất, bồi thường, hồ trợ, tái định cư khi thu hôi đât đê thực hiện dự án, công trình đầu tư trên địa bàn xã; kê hoạch quản lý, sử dụng quỹ đât do xã quản lý; kê hoạch cho thuê đất thuộc quỹ đất nông nghiệp sử dụng vào mục đích công ích của xã; quy hoạch xây dựng xà và điêm dân cư nông thôn; kê hoạch sử dụng đất đai của xã; </w:t>
      </w:r>
    </w:p>
    <w:p w:rsidR="00000000" w:rsidDel="00000000" w:rsidP="00000000" w:rsidRDefault="00000000" w:rsidRPr="00000000" w14:paraId="00000016">
      <w:pPr>
        <w:spacing w:after="120" w:line="240" w:lineRule="auto"/>
        <w:ind w:firstLine="567"/>
        <w:jc w:val="both"/>
        <w:rPr/>
      </w:pPr>
      <w:r w:rsidDel="00000000" w:rsidR="00000000" w:rsidRPr="00000000">
        <w:rPr>
          <w:rtl w:val="0"/>
        </w:rPr>
        <w:t xml:space="preserve">4. Quy chế thực hiện dân chủ ở xã; </w:t>
      </w:r>
    </w:p>
    <w:p w:rsidR="00000000" w:rsidDel="00000000" w:rsidP="00000000" w:rsidRDefault="00000000" w:rsidRPr="00000000" w14:paraId="00000017">
      <w:pPr>
        <w:spacing w:after="120" w:line="240" w:lineRule="auto"/>
        <w:ind w:firstLine="567"/>
        <w:jc w:val="both"/>
        <w:rPr/>
      </w:pPr>
      <w:r w:rsidDel="00000000" w:rsidR="00000000" w:rsidRPr="00000000">
        <w:rPr>
          <w:rtl w:val="0"/>
        </w:rPr>
        <w:t xml:space="preserve">5. Việc quản lý và sử dụng các loại quỹ, khoản đầu tư, tài trợ theo chương trình, dự án đối với xã; các khoản huy động Nhân dân đóng góp xây dựng cơ sở hạ tầng, các công trình phúc lợi công cộng của xã, thôn và kết quả thực hiện; </w:t>
      </w:r>
    </w:p>
    <w:p w:rsidR="00000000" w:rsidDel="00000000" w:rsidP="00000000" w:rsidRDefault="00000000" w:rsidRPr="00000000" w14:paraId="00000018">
      <w:pPr>
        <w:spacing w:after="120" w:line="240" w:lineRule="auto"/>
        <w:ind w:firstLine="567"/>
        <w:jc w:val="both"/>
        <w:rPr/>
      </w:pPr>
      <w:r w:rsidDel="00000000" w:rsidR="00000000" w:rsidRPr="00000000">
        <w:rPr>
          <w:rtl w:val="0"/>
        </w:rPr>
        <w:t xml:space="preserve">6. Tình hình đầu tư xây dựng, mua sắm, giao, thuê, sử dụng, thu hồi, điều chuyên, chuyên đôi công năng, bán, thanh lý, tiêu hủy và hình thức xử lý khác đôi với tài sản công do xã quản lý; tình hình khai thác nguôn lực tài chính từ tài sản công của xã;</w:t>
      </w:r>
    </w:p>
    <w:p w:rsidR="00000000" w:rsidDel="00000000" w:rsidP="00000000" w:rsidRDefault="00000000" w:rsidRPr="00000000" w14:paraId="00000019">
      <w:pPr>
        <w:spacing w:after="120" w:line="240" w:lineRule="auto"/>
        <w:ind w:firstLine="567"/>
        <w:jc w:val="both"/>
        <w:rPr/>
      </w:pPr>
      <w:r w:rsidDel="00000000" w:rsidR="00000000" w:rsidRPr="00000000">
        <w:rPr>
          <w:rtl w:val="0"/>
        </w:rPr>
        <w:t xml:space="preserve">7. Chủ trương, chính sách, kê hoạch, tiêu chí, đôi tượng, quy trình bình xét và kết quả thực hiện chính sách hỗ trợ, trợ cấp, tín dụng để thực hiện các chương trình mục tiêu quốc gia, phát triển sản xuất, hỗ trợ xây dựng nhà ở, cấp thẻ bảo hiêm ý tế và các chính sách an sinh xã hội khác được tô chức triên khai trên địa bàn xã;</w:t>
      </w:r>
    </w:p>
    <w:p w:rsidR="00000000" w:rsidDel="00000000" w:rsidP="00000000" w:rsidRDefault="00000000" w:rsidRPr="00000000" w14:paraId="0000001A">
      <w:pPr>
        <w:spacing w:after="120" w:line="240" w:lineRule="auto"/>
        <w:ind w:firstLine="567"/>
        <w:jc w:val="both"/>
        <w:rPr/>
      </w:pPr>
      <w:r w:rsidDel="00000000" w:rsidR="00000000" w:rsidRPr="00000000">
        <w:rPr>
          <w:rtl w:val="0"/>
        </w:rPr>
        <w:t xml:space="preserve">8. Thông tin vê phạm vi, đổi tượng, cách thức bình xét, xác định đối tượng, mức hô trợ, thời gian, thủ tục thực hiện phân phối các khoản hỗ trợ từ ngân sách nhà nước để khắc phục khó khăn do thiên tai, dịch bệnh, sự cổ, thảm họa hoặc để hỗ trợ bệnh nhân mắc bệnh hiểm nghèo trên địa bàn xã; việc quản lý, sử dụng các nguồn đóng góp, quyên góp tự nguyện của các tổ chức, cá nhân trong nước và nước ngoài dành cho các đối tượng trên địa bàn xã; </w:t>
      </w:r>
    </w:p>
    <w:p w:rsidR="00000000" w:rsidDel="00000000" w:rsidP="00000000" w:rsidRDefault="00000000" w:rsidRPr="00000000" w14:paraId="0000001B">
      <w:pPr>
        <w:spacing w:after="120" w:line="240" w:lineRule="auto"/>
        <w:ind w:firstLine="567"/>
        <w:jc w:val="both"/>
        <w:rPr/>
      </w:pPr>
      <w:r w:rsidDel="00000000" w:rsidR="00000000" w:rsidRPr="00000000">
        <w:rPr>
          <w:rtl w:val="0"/>
        </w:rPr>
        <w:t xml:space="preserve">9. Số lượng, đối tượng, tiêu chuẩn gọi nhập ngũ; danh sách công dân đủ điều kiện nhập ngũ và thực hiện nghĩa vụ tham gia Công an nhân dân; danh sách công dần được gọi nhập ngũ và thực hiện nghĩa vụ tham gia Công an nhân dân; danh sách tạm hoãn gọi nhập ngũ, miễn gọi nhập ngũ trên địa bàn xã; </w:t>
      </w:r>
    </w:p>
    <w:p w:rsidR="00000000" w:rsidDel="00000000" w:rsidP="00000000" w:rsidRDefault="00000000" w:rsidRPr="00000000" w14:paraId="0000001C">
      <w:pPr>
        <w:spacing w:after="120" w:line="240" w:lineRule="auto"/>
        <w:ind w:firstLine="567"/>
        <w:jc w:val="both"/>
        <w:rPr/>
      </w:pPr>
      <w:r w:rsidDel="00000000" w:rsidR="00000000" w:rsidRPr="00000000">
        <w:rPr>
          <w:rtl w:val="0"/>
        </w:rPr>
        <w:t xml:space="preserve">10. Kết quả thanh tra, kiểm tra, giải quyết các vụ việc tham những, tiêu cực, vi phạm kỷ luật đối với cán bộ, công chức, người hoạt động không chuyên trách ở xã, ở thôn; kết quả lấy phiếu tín nhiệm, bỏ phiêu tín nhiệm Chủ tịch, Phó Chủ tịch và Trưởng ban của Hội đồng nhân dân xã, Chủ tịch, Phó Chủ tịch và các ủy viên ủy ban nhân dân xã; </w:t>
      </w:r>
    </w:p>
    <w:p w:rsidR="00000000" w:rsidDel="00000000" w:rsidP="00000000" w:rsidRDefault="00000000" w:rsidRPr="00000000" w14:paraId="0000001D">
      <w:pPr>
        <w:spacing w:after="120" w:line="240" w:lineRule="auto"/>
        <w:ind w:firstLine="567"/>
        <w:jc w:val="both"/>
        <w:rPr/>
      </w:pPr>
      <w:r w:rsidDel="00000000" w:rsidR="00000000" w:rsidRPr="00000000">
        <w:rPr>
          <w:rtl w:val="0"/>
        </w:rPr>
        <w:t xml:space="preserve">11. Kê hoạch lấy ý kiến Nhân dân, nội dung lấy ý kiến, kết quả tổng hợp ý kiến và giải trình, tiêp thu ý kiên của Nhân dân đôi với những nội dung UBND xã đưa ra lấy ý kiến Nhân dân quy định tại Điêu 25 của Luật thực hiện dân chủ cơ sở; </w:t>
      </w:r>
    </w:p>
    <w:p w:rsidR="00000000" w:rsidDel="00000000" w:rsidP="00000000" w:rsidRDefault="00000000" w:rsidRPr="00000000" w14:paraId="0000001E">
      <w:pPr>
        <w:spacing w:after="120" w:line="240" w:lineRule="auto"/>
        <w:ind w:firstLine="567"/>
        <w:jc w:val="both"/>
        <w:rPr/>
      </w:pPr>
      <w:r w:rsidDel="00000000" w:rsidR="00000000" w:rsidRPr="00000000">
        <w:rPr>
          <w:rtl w:val="0"/>
        </w:rPr>
        <w:t xml:space="preserve">12. Đối tượng, mức thu các loại phí, lệ phí và nghĩa vụ tài chính khác do UBND xã trực tiếp thu; </w:t>
      </w:r>
    </w:p>
    <w:p w:rsidR="00000000" w:rsidDel="00000000" w:rsidP="00000000" w:rsidRDefault="00000000" w:rsidRPr="00000000" w14:paraId="0000001F">
      <w:pPr>
        <w:spacing w:after="120" w:line="240" w:lineRule="auto"/>
        <w:ind w:firstLine="567"/>
        <w:jc w:val="both"/>
        <w:rPr/>
      </w:pPr>
      <w:r w:rsidDel="00000000" w:rsidR="00000000" w:rsidRPr="00000000">
        <w:rPr>
          <w:rtl w:val="0"/>
        </w:rPr>
        <w:t xml:space="preserve">13. Các thủ tục hành chính, thủ tục giải quyết công việc liên quan đến tổ chức, cá nhân do UBND xã trực tiếp thực hiện; </w:t>
      </w:r>
    </w:p>
    <w:p w:rsidR="00000000" w:rsidDel="00000000" w:rsidP="00000000" w:rsidRDefault="00000000" w:rsidRPr="00000000" w14:paraId="00000020">
      <w:pPr>
        <w:spacing w:after="120" w:line="240" w:lineRule="auto"/>
        <w:ind w:firstLine="567"/>
        <w:jc w:val="both"/>
        <w:rPr/>
      </w:pPr>
      <w:r w:rsidDel="00000000" w:rsidR="00000000" w:rsidRPr="00000000">
        <w:rPr>
          <w:rtl w:val="0"/>
        </w:rPr>
        <w:t xml:space="preserve">14. Các Nghị quyết của HĐND xã, Quyết định của UBND xã và của cấp trên liên quan đến địa phương; </w:t>
      </w:r>
    </w:p>
    <w:p w:rsidR="00000000" w:rsidDel="00000000" w:rsidP="00000000" w:rsidRDefault="00000000" w:rsidRPr="00000000" w14:paraId="00000021">
      <w:pPr>
        <w:spacing w:after="120" w:line="240" w:lineRule="auto"/>
        <w:ind w:firstLine="567"/>
        <w:jc w:val="both"/>
        <w:rPr/>
      </w:pPr>
      <w:r w:rsidDel="00000000" w:rsidR="00000000" w:rsidRPr="00000000">
        <w:rPr>
          <w:rtl w:val="0"/>
        </w:rPr>
        <w:t xml:space="preserve">15. Sơ kết, tổng kết hoạt động của HĐND, UBND xã.</w:t>
      </w:r>
    </w:p>
    <w:p w:rsidR="00000000" w:rsidDel="00000000" w:rsidP="00000000" w:rsidRDefault="00000000" w:rsidRPr="00000000" w14:paraId="00000022">
      <w:pPr>
        <w:spacing w:after="120" w:line="240" w:lineRule="auto"/>
        <w:ind w:firstLine="567"/>
        <w:jc w:val="both"/>
        <w:rPr>
          <w:b w:val="1"/>
        </w:rPr>
      </w:pPr>
      <w:r w:rsidDel="00000000" w:rsidR="00000000" w:rsidRPr="00000000">
        <w:rPr>
          <w:b w:val="1"/>
          <w:rtl w:val="0"/>
        </w:rPr>
        <w:t xml:space="preserve">II. THÔNG TIN CÔNG DÂN ĐƯỢC TIẾP CẬN CÓ ĐIỀU KIỆN.</w:t>
      </w:r>
    </w:p>
    <w:p w:rsidR="00000000" w:rsidDel="00000000" w:rsidP="00000000" w:rsidRDefault="00000000" w:rsidRPr="00000000" w14:paraId="00000023">
      <w:pPr>
        <w:spacing w:after="120" w:line="240" w:lineRule="auto"/>
        <w:ind w:firstLine="567"/>
        <w:jc w:val="both"/>
        <w:rPr/>
      </w:pPr>
      <w:r w:rsidDel="00000000" w:rsidR="00000000" w:rsidRPr="00000000">
        <w:rPr>
          <w:rtl w:val="0"/>
        </w:rPr>
        <w:t xml:space="preserve">Trong quá trình thực hiện chức năng, nhiệm vụ, quyền hạnh của mình, Chủ tịch UBND xã quyết định cung cấp thông tin liên quan đến bí mật kinh doanh, đời sống riêng tư, bí mật cá nhân, bí mật gia đình trong trường hợp cần thiết vì lợi ích công cộng, sức khỏe của cộng đồng theo quy định của luật có liên quan mà không cần có sự đồng ý theo quy định tại Khoản 1 và Khoản 2 Điều 7 Luật Tiếp cận thông tin năm 2016.</w:t>
      </w:r>
    </w:p>
    <w:p w:rsidR="00000000" w:rsidDel="00000000" w:rsidP="00000000" w:rsidRDefault="00000000" w:rsidRPr="00000000" w14:paraId="00000024">
      <w:pPr>
        <w:spacing w:after="120" w:line="240" w:lineRule="auto"/>
        <w:ind w:firstLine="567"/>
        <w:jc w:val="both"/>
        <w:rPr>
          <w:b w:val="1"/>
        </w:rPr>
      </w:pPr>
      <w:r w:rsidDel="00000000" w:rsidR="00000000" w:rsidRPr="00000000">
        <w:rPr>
          <w:b w:val="1"/>
          <w:rtl w:val="0"/>
        </w:rPr>
        <w:t xml:space="preserve">III. THÔNG TIN CÔNG DÂN KHÔNG ĐƯỢC TIẾP CẬN.</w:t>
      </w:r>
    </w:p>
    <w:p w:rsidR="00000000" w:rsidDel="00000000" w:rsidP="00000000" w:rsidRDefault="00000000" w:rsidRPr="00000000" w14:paraId="00000025">
      <w:pPr>
        <w:spacing w:after="120" w:line="240" w:lineRule="auto"/>
        <w:ind w:firstLine="567"/>
        <w:jc w:val="both"/>
        <w:rPr/>
      </w:pPr>
      <w:r w:rsidDel="00000000" w:rsidR="00000000" w:rsidRPr="00000000">
        <w:rPr>
          <w:rtl w:val="0"/>
        </w:rPr>
        <w:t xml:space="preserve">Thông tin thuộc bí mật nhà nước, bao gồm những thông tin có nội dung quan trọng thuộc lĩnh vực chính trị, quốc phòng, an ninh quốc gia, đối ngoại, kinh tế, khoa học, công nghệ và các lĩnh vực khác theo quy định của luật.</w:t>
      </w:r>
    </w:p>
    <w:p w:rsidR="00000000" w:rsidDel="00000000" w:rsidP="00000000" w:rsidRDefault="00000000" w:rsidRPr="00000000" w14:paraId="00000026">
      <w:pPr>
        <w:spacing w:after="120" w:line="240" w:lineRule="auto"/>
        <w:ind w:firstLine="567"/>
        <w:jc w:val="both"/>
        <w:rPr/>
      </w:pPr>
      <w:r w:rsidDel="00000000" w:rsidR="00000000" w:rsidRPr="00000000">
        <w:rPr>
          <w:rtl w:val="0"/>
        </w:rPr>
        <w:t xml:space="preserve">Khi thông tin thuộc bí mật nhà nước được giải mật thì công dân dược tiếp cận theo quy định của Luật Tiếp cận thông tin.</w:t>
      </w:r>
    </w:p>
    <w:p w:rsidR="00000000" w:rsidDel="00000000" w:rsidP="00000000" w:rsidRDefault="00000000" w:rsidRPr="00000000" w14:paraId="00000027">
      <w:pPr>
        <w:spacing w:after="120" w:line="240" w:lineRule="auto"/>
        <w:ind w:firstLine="567"/>
        <w:jc w:val="both"/>
        <w:rPr/>
      </w:pPr>
      <w:r w:rsidDel="00000000" w:rsidR="00000000" w:rsidRPr="00000000">
        <w:rPr>
          <w:rtl w:val="0"/>
        </w:rPr>
        <w:t xml:space="preserve">Công dân không được tiếp cận các loại thông tin: thông tin mà nếu tiếp cận sẽ gây nguy hại đến lợi ích của Nhà nước, ảnh hưởng xấu đến quốc phòng, an ninh quốc gia, quan hệ quốc tế, trật tự, an toàn xã hội, đạo đức xã hội, sức khỏe của cộng đồng; gây nguy hại đến tính mạng, cuộc sống hoặc tài sản của người khác; thông tin thuộc bí mật công tác; thông tin về cuộc họi nội bộ của cơ quan nhà nước; tài liệu do cơ quan nhà nước soạn thảo cho công việc nội bộ.</w:t>
      </w:r>
    </w:p>
    <w:p w:rsidR="00000000" w:rsidDel="00000000" w:rsidP="00000000" w:rsidRDefault="00000000" w:rsidRPr="00000000" w14:paraId="00000028">
      <w:pPr>
        <w:spacing w:after="120" w:line="240" w:lineRule="auto"/>
        <w:ind w:firstLine="567"/>
        <w:jc w:val="both"/>
        <w:rPr/>
      </w:pPr>
      <w:r w:rsidDel="00000000" w:rsidR="00000000" w:rsidRPr="00000000">
        <w:rPr>
          <w:rtl w:val="0"/>
        </w:rPr>
        <w:t xml:space="preserve">Thông báo này thay cho Thông báo số 25a/TB-UBND ngày 30/06/2022. UBND xã Cư A Mung thông báo để người dân trên địa bàn xã được biết, thực hiện.</w:t>
      </w:r>
    </w:p>
    <w:tbl>
      <w:tblPr>
        <w:tblStyle w:val="Table2"/>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2"/>
        <w:gridCol w:w="4673"/>
        <w:tblGridChange w:id="0">
          <w:tblGrid>
            <w:gridCol w:w="4672"/>
            <w:gridCol w:w="4673"/>
          </w:tblGrid>
        </w:tblGridChange>
      </w:tblGrid>
      <w:tr>
        <w:trPr>
          <w:cantSplit w:val="0"/>
          <w:tblHeader w:val="0"/>
        </w:trPr>
        <w:tc>
          <w:tcPr/>
          <w:p w:rsidR="00000000" w:rsidDel="00000000" w:rsidP="00000000" w:rsidRDefault="00000000" w:rsidRPr="00000000" w14:paraId="00000029">
            <w:pPr>
              <w:jc w:val="both"/>
              <w:rPr>
                <w:sz w:val="24"/>
                <w:szCs w:val="24"/>
              </w:rPr>
            </w:pPr>
            <w:r w:rsidDel="00000000" w:rsidR="00000000" w:rsidRPr="00000000">
              <w:rPr>
                <w:b w:val="1"/>
                <w:i w:val="1"/>
                <w:sz w:val="24"/>
                <w:szCs w:val="24"/>
                <w:rtl w:val="0"/>
              </w:rPr>
              <w:t xml:space="preserve">Nơi nhận:                                                                                </w:t>
            </w:r>
            <w:r w:rsidDel="00000000" w:rsidR="00000000" w:rsidRPr="00000000">
              <w:rPr>
                <w:rtl w:val="0"/>
              </w:rPr>
            </w:r>
          </w:p>
          <w:p w:rsidR="00000000" w:rsidDel="00000000" w:rsidP="00000000" w:rsidRDefault="00000000" w:rsidRPr="00000000" w14:paraId="0000002A">
            <w:pPr>
              <w:jc w:val="both"/>
              <w:rPr>
                <w:sz w:val="22"/>
                <w:szCs w:val="22"/>
              </w:rPr>
            </w:pPr>
            <w:r w:rsidDel="00000000" w:rsidR="00000000" w:rsidRPr="00000000">
              <w:rPr>
                <w:sz w:val="22"/>
                <w:szCs w:val="22"/>
                <w:rtl w:val="0"/>
              </w:rPr>
              <w:t xml:space="preserve">- Lãnh đạo UBND xã;</w:t>
            </w:r>
          </w:p>
          <w:p w:rsidR="00000000" w:rsidDel="00000000" w:rsidP="00000000" w:rsidRDefault="00000000" w:rsidRPr="00000000" w14:paraId="0000002B">
            <w:pPr>
              <w:jc w:val="both"/>
              <w:rPr>
                <w:sz w:val="22"/>
                <w:szCs w:val="22"/>
              </w:rPr>
            </w:pPr>
            <w:r w:rsidDel="00000000" w:rsidR="00000000" w:rsidRPr="00000000">
              <w:rPr>
                <w:sz w:val="22"/>
                <w:szCs w:val="22"/>
                <w:rtl w:val="0"/>
              </w:rPr>
              <w:t xml:space="preserve">- MTTQVN, các đoàn thể xã;                                                                                                                                                                                                           </w:t>
            </w:r>
          </w:p>
          <w:p w:rsidR="00000000" w:rsidDel="00000000" w:rsidP="00000000" w:rsidRDefault="00000000" w:rsidRPr="00000000" w14:paraId="0000002C">
            <w:pPr>
              <w:jc w:val="both"/>
              <w:rPr>
                <w:sz w:val="22"/>
                <w:szCs w:val="22"/>
              </w:rPr>
            </w:pPr>
            <w:r w:rsidDel="00000000" w:rsidR="00000000" w:rsidRPr="00000000">
              <w:rPr>
                <w:sz w:val="22"/>
                <w:szCs w:val="22"/>
                <w:rtl w:val="0"/>
              </w:rPr>
              <w:t xml:space="preserve">- BTQ các thôn, buôn;</w:t>
            </w:r>
          </w:p>
          <w:p w:rsidR="00000000" w:rsidDel="00000000" w:rsidP="00000000" w:rsidRDefault="00000000" w:rsidRPr="00000000" w14:paraId="0000002D">
            <w:pPr>
              <w:jc w:val="both"/>
              <w:rPr/>
            </w:pPr>
            <w:r w:rsidDel="00000000" w:rsidR="00000000" w:rsidRPr="00000000">
              <w:rPr>
                <w:sz w:val="22"/>
                <w:szCs w:val="22"/>
                <w:rtl w:val="0"/>
              </w:rPr>
              <w:t xml:space="preserve">- Lưu: VT.</w:t>
            </w:r>
            <w:r w:rsidDel="00000000" w:rsidR="00000000" w:rsidRPr="00000000">
              <w:rPr>
                <w:rtl w:val="0"/>
              </w:rPr>
            </w:r>
          </w:p>
        </w:tc>
        <w:tc>
          <w:tcPr/>
          <w:p w:rsidR="00000000" w:rsidDel="00000000" w:rsidP="00000000" w:rsidRDefault="00000000" w:rsidRPr="00000000" w14:paraId="0000002E">
            <w:pPr>
              <w:jc w:val="center"/>
              <w:rPr>
                <w:b w:val="1"/>
              </w:rPr>
            </w:pPr>
            <w:r w:rsidDel="00000000" w:rsidR="00000000" w:rsidRPr="00000000">
              <w:rPr>
                <w:b w:val="1"/>
                <w:rtl w:val="0"/>
              </w:rPr>
              <w:t xml:space="preserve">KT.CHỦ TỊCH</w:t>
            </w:r>
          </w:p>
          <w:p w:rsidR="00000000" w:rsidDel="00000000" w:rsidP="00000000" w:rsidRDefault="00000000" w:rsidRPr="00000000" w14:paraId="0000002F">
            <w:pPr>
              <w:jc w:val="center"/>
              <w:rPr>
                <w:b w:val="1"/>
              </w:rPr>
            </w:pPr>
            <w:r w:rsidDel="00000000" w:rsidR="00000000" w:rsidRPr="00000000">
              <w:rPr>
                <w:b w:val="1"/>
                <w:rtl w:val="0"/>
              </w:rPr>
              <w:t xml:space="preserve">PHÓ CHỦ TỊCH</w:t>
            </w:r>
          </w:p>
          <w:p w:rsidR="00000000" w:rsidDel="00000000" w:rsidP="00000000" w:rsidRDefault="00000000" w:rsidRPr="00000000" w14:paraId="00000030">
            <w:pPr>
              <w:jc w:val="center"/>
              <w:rPr>
                <w:b w:val="1"/>
              </w:rPr>
            </w:pPr>
            <w:r w:rsidDel="00000000" w:rsidR="00000000" w:rsidRPr="00000000">
              <w:rPr>
                <w:rtl w:val="0"/>
              </w:rPr>
            </w:r>
          </w:p>
          <w:p w:rsidR="00000000" w:rsidDel="00000000" w:rsidP="00000000" w:rsidRDefault="00000000" w:rsidRPr="00000000" w14:paraId="00000031">
            <w:pPr>
              <w:jc w:val="center"/>
              <w:rPr>
                <w:b w:val="1"/>
              </w:rPr>
            </w:pPr>
            <w:r w:rsidDel="00000000" w:rsidR="00000000" w:rsidRPr="00000000">
              <w:rPr>
                <w:b w:val="1"/>
                <w:rtl w:val="0"/>
              </w:rPr>
              <w:t xml:space="preserve">(Đã ký)</w:t>
            </w:r>
          </w:p>
          <w:p w:rsidR="00000000" w:rsidDel="00000000" w:rsidP="00000000" w:rsidRDefault="00000000" w:rsidRPr="00000000" w14:paraId="00000032">
            <w:pPr>
              <w:jc w:val="center"/>
              <w:rPr>
                <w:b w:val="1"/>
              </w:rPr>
            </w:pPr>
            <w:r w:rsidDel="00000000" w:rsidR="00000000" w:rsidRPr="00000000">
              <w:rPr>
                <w:rtl w:val="0"/>
              </w:rPr>
            </w:r>
          </w:p>
          <w:p w:rsidR="00000000" w:rsidDel="00000000" w:rsidP="00000000" w:rsidRDefault="00000000" w:rsidRPr="00000000" w14:paraId="00000033">
            <w:pPr>
              <w:jc w:val="center"/>
              <w:rPr>
                <w:b w:val="1"/>
              </w:rPr>
            </w:pPr>
            <w:r w:rsidDel="00000000" w:rsidR="00000000" w:rsidRPr="00000000">
              <w:rPr>
                <w:rtl w:val="0"/>
              </w:rPr>
            </w:r>
          </w:p>
          <w:p w:rsidR="00000000" w:rsidDel="00000000" w:rsidP="00000000" w:rsidRDefault="00000000" w:rsidRPr="00000000" w14:paraId="00000034">
            <w:pPr>
              <w:jc w:val="center"/>
              <w:rPr>
                <w:b w:val="1"/>
              </w:rPr>
            </w:pPr>
            <w:r w:rsidDel="00000000" w:rsidR="00000000" w:rsidRPr="00000000">
              <w:rPr>
                <w:b w:val="1"/>
                <w:rtl w:val="0"/>
              </w:rPr>
              <w:t xml:space="preserve">Lục Văn Thoòng</w:t>
            </w:r>
          </w:p>
        </w:tc>
      </w:tr>
    </w:tbl>
    <w:p w:rsidR="00000000" w:rsidDel="00000000" w:rsidP="00000000" w:rsidRDefault="00000000" w:rsidRPr="00000000" w14:paraId="00000035">
      <w:pPr>
        <w:spacing w:after="120" w:line="240" w:lineRule="auto"/>
        <w:ind w:firstLine="720"/>
        <w:jc w:val="both"/>
        <w:rPr>
          <w:b w:val="1"/>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headerReference r:id="rId10" w:type="default"/>
      <w:pgSz w:h="16840" w:w="11907" w:orient="portrait"/>
      <w:pgMar w:bottom="1134" w:top="1134" w:left="170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ng" w:default="1">
    <w:name w:val="Normal"/>
    <w:qFormat w:val="1"/>
    <w:rsid w:val="00E71F34"/>
    <w:rPr>
      <w:kern w:val="0"/>
      <w:lang w:val="en-US"/>
    </w:rPr>
  </w:style>
  <w:style w:type="character" w:styleId="Phngmcinhcuaoanvn" w:default="1">
    <w:name w:val="Default Paragraph Font"/>
    <w:uiPriority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table" w:styleId="LiBang">
    <w:name w:val="Table Grid"/>
    <w:basedOn w:val="BangThngthng"/>
    <w:uiPriority w:val="39"/>
    <w:rsid w:val="00E71F34"/>
    <w:pPr>
      <w:spacing w:after="0" w:line="240" w:lineRule="auto"/>
    </w:pPr>
    <w:rPr>
      <w:kern w:val="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utrang">
    <w:name w:val="header"/>
    <w:basedOn w:val="Binhthng"/>
    <w:link w:val="utrangChar"/>
    <w:uiPriority w:val="99"/>
    <w:unhideWhenUsed w:val="1"/>
    <w:rsid w:val="00E71F34"/>
    <w:pPr>
      <w:tabs>
        <w:tab w:val="center" w:pos="4680"/>
        <w:tab w:val="right" w:pos="9360"/>
      </w:tabs>
      <w:spacing w:after="0" w:line="240" w:lineRule="auto"/>
    </w:pPr>
  </w:style>
  <w:style w:type="character" w:styleId="utrangChar" w:customStyle="1">
    <w:name w:val="Đầu trang Char"/>
    <w:basedOn w:val="Phngmcinhcuaoanvn"/>
    <w:link w:val="utrang"/>
    <w:uiPriority w:val="99"/>
    <w:rsid w:val="00E71F34"/>
    <w:rPr>
      <w:kern w:val="0"/>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DElMTWxkxpPj4StQUIWjAiSF5Q==">CgMxLjA4AHIhMXNvSUFvQ1cyUk11OGFEemxNeUtncGdzVzBWS05iNVN5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2025-01-01T07:08:00Z</dcterms:created>
  <dc:creator>Việt Toàn Lưu</dc:creator>
</cp:coreProperties>
</file>